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04" w:rsidRPr="00750014" w:rsidRDefault="00C931BA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hAnsi="Times New Roman"/>
          <w:kern w:val="3"/>
          <w:sz w:val="24"/>
          <w:szCs w:val="24"/>
          <w:lang w:val="bg-BG" w:eastAsia="bg-BG"/>
        </w:rPr>
        <w:t>В законовия срок, н</w:t>
      </w:r>
      <w:r w:rsidR="00FD7BE3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а официалната интернет страница на Районен съд – Хасково е </w:t>
      </w:r>
      <w:r w:rsidR="00A04758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публикуван </w:t>
      </w:r>
      <w:r w:rsidR="00FD7BE3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Годишният доклад за дейността </w:t>
      </w:r>
      <w:r w:rsidR="002C100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за 202</w:t>
      </w:r>
      <w:r w:rsidR="00B20976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="002C100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г., изготвен на основание чл. 80, ал. 1, т. 12 о</w:t>
      </w:r>
      <w:r w:rsidR="002B344A">
        <w:rPr>
          <w:rFonts w:ascii="Times New Roman" w:hAnsi="Times New Roman"/>
          <w:kern w:val="3"/>
          <w:sz w:val="24"/>
          <w:szCs w:val="24"/>
          <w:lang w:val="bg-BG" w:eastAsia="bg-BG"/>
        </w:rPr>
        <w:t>т Закона за съдебната власт от А</w:t>
      </w:r>
      <w:r w:rsidR="002C100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дминистративен ръководител – председател на Районен съд – Хасково.</w:t>
      </w:r>
    </w:p>
    <w:p w:rsidR="00362887" w:rsidRPr="00750014" w:rsidRDefault="00A04758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>
        <w:rPr>
          <w:rFonts w:ascii="Times New Roman" w:hAnsi="Times New Roman"/>
          <w:kern w:val="3"/>
          <w:sz w:val="24"/>
          <w:szCs w:val="24"/>
          <w:lang w:val="bg-BG" w:eastAsia="bg-BG"/>
        </w:rPr>
        <w:t>В</w:t>
      </w:r>
      <w:r w:rsidR="0036288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="00C931BA">
        <w:rPr>
          <w:rFonts w:ascii="Times New Roman" w:hAnsi="Times New Roman"/>
          <w:kern w:val="3"/>
          <w:sz w:val="24"/>
          <w:szCs w:val="24"/>
          <w:lang w:val="bg-BG" w:eastAsia="bg-BG"/>
        </w:rPr>
        <w:t>д</w:t>
      </w:r>
      <w:r w:rsidR="0036288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оклада </w:t>
      </w:r>
      <w:r w:rsidR="00C931BA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се съдържа </w:t>
      </w:r>
      <w:r w:rsidR="00B17A0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информация </w:t>
      </w:r>
      <w:r w:rsidR="00AD140D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за кадровото обезпечение на органа на съдебната власт</w:t>
      </w:r>
      <w:r w:rsidR="00C931BA">
        <w:rPr>
          <w:rFonts w:ascii="Times New Roman" w:hAnsi="Times New Roman"/>
          <w:kern w:val="3"/>
          <w:sz w:val="24"/>
          <w:szCs w:val="24"/>
          <w:lang w:val="bg-BG" w:eastAsia="bg-BG"/>
        </w:rPr>
        <w:t>, за предприетите организационни мерки във връзка с работата в намален състав</w:t>
      </w:r>
      <w:r w:rsidR="00AD140D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, за постъпленията, образуването и движението на делата, обособени по видове и групи, за тяхното приключване и резултати от обжалването и протестирането</w:t>
      </w:r>
      <w:r w:rsidR="00EB7663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на постановени съдебни актове</w:t>
      </w:r>
      <w:r w:rsidR="005F2C6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, както и за натовареността на съдиите в РС - Хасково</w:t>
      </w:r>
      <w:r w:rsidR="00AD140D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.  </w:t>
      </w:r>
      <w:r w:rsidR="0098351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Направена е съпоставка с данните от предходни периоди и са очертани н</w:t>
      </w:r>
      <w:r w:rsidR="002B344A">
        <w:rPr>
          <w:rFonts w:ascii="Times New Roman" w:hAnsi="Times New Roman"/>
          <w:kern w:val="3"/>
          <w:sz w:val="24"/>
          <w:szCs w:val="24"/>
          <w:lang w:val="bg-BG" w:eastAsia="bg-BG"/>
        </w:rPr>
        <w:t>якои тенденции и закономерности</w:t>
      </w:r>
      <w:r w:rsidR="0098351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. Включена в доклада е и информация за дейността на държавните съдебни изпълнители</w:t>
      </w:r>
      <w:r w:rsidR="005F2C6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, съдиите по вписванията, Бюро „Съдимост“, за извършени проверки на дейността, резултата от тях и предприетите мерки.</w:t>
      </w:r>
      <w:r w:rsidR="00E76E7F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Включени са </w:t>
      </w:r>
      <w:r w:rsidR="00EB7663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също така </w:t>
      </w:r>
      <w:r w:rsidR="00E76E7F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данни и в други аспекти от дейността като инициативи, отчет </w:t>
      </w:r>
      <w:r w:rsidR="00EB7663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на дейностите </w:t>
      </w:r>
      <w:r w:rsidR="00E76E7F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по изпълнение на комуникационната стратегия</w:t>
      </w:r>
      <w:r w:rsidR="007A528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, както и </w:t>
      </w:r>
      <w:r w:rsidR="002B344A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информация </w:t>
      </w:r>
      <w:r w:rsidR="007A528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за организация на дейността на Районен съд – Хасково.</w:t>
      </w:r>
      <w:r w:rsidR="00E76E7F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="00B5054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Обсъждане</w:t>
      </w:r>
      <w:r w:rsidR="002B344A">
        <w:rPr>
          <w:rFonts w:ascii="Times New Roman" w:hAnsi="Times New Roman"/>
          <w:kern w:val="3"/>
          <w:sz w:val="24"/>
          <w:szCs w:val="24"/>
          <w:lang w:val="bg-BG" w:eastAsia="bg-BG"/>
        </w:rPr>
        <w:t>то</w:t>
      </w:r>
      <w:r w:rsidR="00B5054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на Годишния доклад за дейността на РС – Хасково през 202</w:t>
      </w:r>
      <w:r w:rsidR="00B20976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="00B50544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г. ще се проведе от Общото събрание на РС – Хасково </w:t>
      </w:r>
      <w:r w:rsidR="00B20976">
        <w:rPr>
          <w:rFonts w:ascii="Times New Roman" w:hAnsi="Times New Roman"/>
          <w:sz w:val="24"/>
          <w:szCs w:val="24"/>
          <w:lang w:val="bg-BG"/>
        </w:rPr>
        <w:t>на 05.02.2024</w:t>
      </w:r>
      <w:r w:rsidR="00AA55D0">
        <w:rPr>
          <w:rFonts w:ascii="Times New Roman" w:hAnsi="Times New Roman"/>
          <w:sz w:val="24"/>
          <w:szCs w:val="24"/>
          <w:lang w:val="bg-BG"/>
        </w:rPr>
        <w:t xml:space="preserve"> г. в Зала № 4 на Районен съд –</w:t>
      </w:r>
      <w:r w:rsidR="00FF307F">
        <w:rPr>
          <w:rFonts w:ascii="Times New Roman" w:hAnsi="Times New Roman"/>
          <w:sz w:val="24"/>
          <w:szCs w:val="24"/>
          <w:lang w:val="bg-BG"/>
        </w:rPr>
        <w:t xml:space="preserve"> Хасково. След изчерпване на дневния ред на Общото събрание на РС – Хасково, </w:t>
      </w:r>
      <w:r w:rsidR="00AA55D0">
        <w:rPr>
          <w:rFonts w:ascii="Times New Roman" w:hAnsi="Times New Roman"/>
          <w:sz w:val="24"/>
          <w:szCs w:val="24"/>
          <w:lang w:val="bg-BG"/>
        </w:rPr>
        <w:t xml:space="preserve">представители на медиите ще имат възможност за въпроси към ръководството на РС </w:t>
      </w:r>
      <w:r w:rsidR="00FF307F">
        <w:rPr>
          <w:rFonts w:ascii="Times New Roman" w:hAnsi="Times New Roman"/>
          <w:sz w:val="24"/>
          <w:szCs w:val="24"/>
          <w:lang w:val="bg-BG"/>
        </w:rPr>
        <w:t>–</w:t>
      </w:r>
      <w:r w:rsidR="00AA55D0">
        <w:rPr>
          <w:rFonts w:ascii="Times New Roman" w:hAnsi="Times New Roman"/>
          <w:sz w:val="24"/>
          <w:szCs w:val="24"/>
          <w:lang w:val="bg-BG"/>
        </w:rPr>
        <w:t xml:space="preserve"> Хасково</w:t>
      </w:r>
      <w:r w:rsidR="0017252F">
        <w:rPr>
          <w:rFonts w:ascii="Times New Roman" w:hAnsi="Times New Roman"/>
          <w:kern w:val="3"/>
          <w:sz w:val="24"/>
          <w:szCs w:val="24"/>
          <w:lang w:val="bg-BG" w:eastAsia="bg-BG"/>
        </w:rPr>
        <w:t>.</w:t>
      </w:r>
    </w:p>
    <w:p w:rsidR="00AC7C25" w:rsidRDefault="00D3473E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>
        <w:rPr>
          <w:rFonts w:ascii="Times New Roman" w:hAnsi="Times New Roman"/>
          <w:kern w:val="3"/>
          <w:sz w:val="24"/>
          <w:szCs w:val="24"/>
          <w:lang w:val="bg-BG" w:eastAsia="bg-BG"/>
        </w:rPr>
        <w:t>Накратко предоставяме следното резюме на информацията, съдържаща се в</w:t>
      </w:r>
      <w:r w:rsidR="00AC7C25" w:rsidRPr="00AC7C25">
        <w:t xml:space="preserve"> </w:t>
      </w:r>
      <w:r w:rsidR="00AC7C25" w:rsidRPr="00AC7C25">
        <w:rPr>
          <w:rFonts w:ascii="Times New Roman" w:hAnsi="Times New Roman"/>
          <w:kern w:val="3"/>
          <w:sz w:val="24"/>
          <w:szCs w:val="24"/>
          <w:lang w:val="bg-BG" w:eastAsia="bg-BG"/>
        </w:rPr>
        <w:t>Годишния доклад за дейност</w:t>
      </w:r>
      <w:r w:rsidR="00AC7C25">
        <w:rPr>
          <w:rFonts w:ascii="Times New Roman" w:hAnsi="Times New Roman"/>
          <w:kern w:val="3"/>
          <w:sz w:val="24"/>
          <w:szCs w:val="24"/>
          <w:lang w:val="bg-BG" w:eastAsia="bg-BG"/>
        </w:rPr>
        <w:t>та на РС – Хасково през 202</w:t>
      </w:r>
      <w:r w:rsidR="00B20976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="00AC7C25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г.:</w:t>
      </w:r>
    </w:p>
    <w:p w:rsidR="009C7ED2" w:rsidRPr="00750014" w:rsidRDefault="00D3473E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="0052511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Според съдържащата се в уводната част на Доклада</w:t>
      </w:r>
      <w:r w:rsidR="00A9578D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информация</w:t>
      </w:r>
      <w:r w:rsidR="0052511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, </w:t>
      </w:r>
      <w:r w:rsidR="003329EA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Районен съд (РС) – Хасково е най-големият </w:t>
      </w:r>
      <w:proofErr w:type="spellStart"/>
      <w:r w:rsidR="003329EA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първоинстанционен</w:t>
      </w:r>
      <w:proofErr w:type="spellEnd"/>
      <w:r w:rsidR="003329EA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съд в съдебния район на Окръжен съд (ОС) – Хасково, намиращ се в областния център, с район, обхващащ</w:t>
      </w:r>
      <w:r w:rsidR="005D720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териториите на о</w:t>
      </w:r>
      <w:r w:rsidR="003329EA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бщина Хасково, с на</w:t>
      </w:r>
      <w:r w:rsidR="005D720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селение от общо </w:t>
      </w:r>
      <w:r w:rsidR="009C7ED2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79 939 </w:t>
      </w:r>
      <w:r w:rsidR="008E1C1C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жители, Община Стамболово - 26 населени места с общо </w:t>
      </w:r>
      <w:r w:rsidR="009C7ED2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5 683 </w:t>
      </w:r>
      <w:r w:rsidR="008E1C1C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жители, а Община Минерални бани - 12 населени места с общо </w:t>
      </w:r>
      <w:r w:rsidR="009C7ED2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5 493 </w:t>
      </w:r>
      <w:r w:rsidR="008E1C1C" w:rsidRPr="009C7ED2">
        <w:rPr>
          <w:rFonts w:ascii="Times New Roman" w:hAnsi="Times New Roman"/>
          <w:kern w:val="3"/>
          <w:sz w:val="24"/>
          <w:szCs w:val="24"/>
          <w:lang w:val="bg-BG" w:eastAsia="bg-BG"/>
        </w:rPr>
        <w:t>жители</w:t>
      </w:r>
      <w:r w:rsidR="008E1C1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="008E1C1C" w:rsidRPr="00750014">
        <w:rPr>
          <w:rFonts w:ascii="Times New Roman" w:hAnsi="Times New Roman"/>
          <w:kern w:val="3"/>
          <w:sz w:val="24"/>
          <w:szCs w:val="24"/>
          <w:lang w:val="ru-RU" w:eastAsia="bg-BG"/>
        </w:rPr>
        <w:t>(</w:t>
      </w:r>
      <w:r w:rsidR="008E1C1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по статистически данни на НСИ за населението към 31.12.202</w:t>
      </w:r>
      <w:r w:rsidR="009C7ED2">
        <w:rPr>
          <w:rFonts w:ascii="Times New Roman" w:hAnsi="Times New Roman"/>
          <w:kern w:val="3"/>
          <w:sz w:val="24"/>
          <w:szCs w:val="24"/>
          <w:lang w:val="bg-BG" w:eastAsia="bg-BG"/>
        </w:rPr>
        <w:t>2</w:t>
      </w:r>
      <w:r w:rsidR="008E1C1C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година</w:t>
      </w:r>
      <w:r w:rsidR="008E1C1C" w:rsidRPr="00750014">
        <w:rPr>
          <w:rFonts w:ascii="Times New Roman" w:hAnsi="Times New Roman"/>
          <w:kern w:val="3"/>
          <w:sz w:val="24"/>
          <w:szCs w:val="24"/>
          <w:lang w:val="ru-RU" w:eastAsia="bg-BG"/>
        </w:rPr>
        <w:t>)</w:t>
      </w:r>
      <w:r w:rsidR="003329EA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.</w:t>
      </w:r>
      <w:r w:rsidR="005D720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Щатът на Районен съд – Хасково към 01.</w:t>
      </w:r>
      <w:proofErr w:type="spellStart"/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01</w:t>
      </w:r>
      <w:proofErr w:type="spellEnd"/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.202</w:t>
      </w:r>
      <w:r w:rsidR="000C446C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г. включва 1</w:t>
      </w:r>
      <w:r w:rsidR="000C446C">
        <w:rPr>
          <w:rFonts w:ascii="Times New Roman" w:hAnsi="Times New Roman"/>
          <w:kern w:val="3"/>
          <w:sz w:val="24"/>
          <w:szCs w:val="24"/>
          <w:lang w:val="bg-BG" w:eastAsia="bg-BG"/>
        </w:rPr>
        <w:t>1</w:t>
      </w:r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щатни бройки за длъжността “съдия”, в т.ч. административен ръководител</w:t>
      </w:r>
      <w:r w:rsidR="005D720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– председател, заемана от Пламен Стоянов Георгиев</w:t>
      </w:r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и една щатна бройка за заместник на административния ръководител</w:t>
      </w:r>
      <w:r w:rsidR="005D720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– заместник – председател, заемана от съдия </w:t>
      </w:r>
      <w:r w:rsidR="000C446C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Христина Запрянова </w:t>
      </w:r>
      <w:proofErr w:type="spellStart"/>
      <w:r w:rsidR="000C446C">
        <w:rPr>
          <w:rFonts w:ascii="Times New Roman" w:hAnsi="Times New Roman"/>
          <w:kern w:val="3"/>
          <w:sz w:val="24"/>
          <w:szCs w:val="24"/>
          <w:lang w:val="bg-BG" w:eastAsia="bg-BG"/>
        </w:rPr>
        <w:t>Жисова</w:t>
      </w:r>
      <w:proofErr w:type="spellEnd"/>
      <w:r w:rsidR="00BD6FF9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.</w:t>
      </w:r>
      <w:r w:rsidR="00A14DDF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</w:p>
    <w:p w:rsidR="001F6B1D" w:rsidRPr="001F6B1D" w:rsidRDefault="001F6B1D" w:rsidP="00C93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През отчетната 2023 година приключи обявеният, с Решение на Съдийската колегия на Висшия съдебен съвет по Протокол № 48/20.12.2022 г., обнародвано в ДВ, бр. 1/03.01.2023 г., на основание чл. 180 от ЗСВ, конкурс по реда на чл. 189, ал.1 и ал. 3 от ЗСВ за преместване и заемане на 3 /три/ щатни бройки за длъжността „съдия“ в районните съдилища, в това число и на незаетите към този момент щатни бройки в Районен съд – Хасково. След класиране на кандидатите в конкурса, с </w:t>
      </w:r>
      <w:r w:rsidR="00C931BA">
        <w:rPr>
          <w:rFonts w:ascii="Times New Roman" w:hAnsi="Times New Roman"/>
          <w:spacing w:val="-3"/>
          <w:sz w:val="24"/>
          <w:szCs w:val="24"/>
          <w:lang w:val="bg-BG" w:eastAsia="bg-BG"/>
        </w:rPr>
        <w:t>решения</w:t>
      </w:r>
      <w:r w:rsidRPr="001F6B1D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на СК на ВСС по Протокол № 31 от 03.10.2023 г., т.8.21,</w:t>
      </w:r>
      <w:r w:rsidR="00C931BA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т. 8.25 и т. 8.26.11 съответно</w:t>
      </w:r>
      <w:r w:rsidRPr="001F6B1D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Иван Статев Маринов – съдия в Районен съд – Димитровград</w:t>
      </w:r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, Жулиета Цонева Стоянова – прокурор в Районна прокуратура - Шумен </w:t>
      </w:r>
      <w:r w:rsidR="00C931BA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C931BA" w:rsidRPr="00C931BA">
        <w:rPr>
          <w:rFonts w:ascii="Times New Roman" w:hAnsi="Times New Roman"/>
          <w:sz w:val="24"/>
          <w:szCs w:val="24"/>
          <w:lang w:val="bg-BG" w:eastAsia="bg-BG"/>
        </w:rPr>
        <w:t xml:space="preserve">Даниела Йорданова Банкова – прокурор в Районна прокуратура – Перник </w:t>
      </w:r>
      <w:r w:rsidR="00C931BA">
        <w:rPr>
          <w:rFonts w:ascii="Times New Roman" w:hAnsi="Times New Roman"/>
          <w:sz w:val="24"/>
          <w:szCs w:val="24"/>
          <w:lang w:val="bg-BG" w:eastAsia="bg-BG"/>
        </w:rPr>
        <w:t xml:space="preserve">бяха преместени на длъжност „съдия“ в Районен съд – Хасково и </w:t>
      </w:r>
      <w:r w:rsidRPr="001F6B1D">
        <w:rPr>
          <w:rFonts w:ascii="Times New Roman" w:hAnsi="Times New Roman"/>
          <w:sz w:val="24"/>
          <w:szCs w:val="24"/>
          <w:lang w:val="bg-BG" w:eastAsia="bg-BG"/>
        </w:rPr>
        <w:t>встъпи</w:t>
      </w:r>
      <w:r w:rsidR="00C931BA">
        <w:rPr>
          <w:rFonts w:ascii="Times New Roman" w:hAnsi="Times New Roman"/>
          <w:sz w:val="24"/>
          <w:szCs w:val="24"/>
          <w:lang w:val="bg-BG" w:eastAsia="bg-BG"/>
        </w:rPr>
        <w:t xml:space="preserve">ха в изпълнение на длъжността, </w:t>
      </w:r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161 ал. 1 и ал. 2 от ЗСВ </w:t>
      </w:r>
      <w:r w:rsidR="00C931BA">
        <w:rPr>
          <w:rFonts w:ascii="Times New Roman" w:hAnsi="Times New Roman"/>
          <w:sz w:val="24"/>
          <w:szCs w:val="24"/>
          <w:lang w:val="bg-BG" w:eastAsia="bg-BG"/>
        </w:rPr>
        <w:t xml:space="preserve">на проведени общо събрания </w:t>
      </w:r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на Районен съд – Хасково, по реда на чл. 161, ал. 3, </w:t>
      </w:r>
      <w:proofErr w:type="spellStart"/>
      <w:r w:rsidRPr="001F6B1D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. ал. 2 и ал. 1, </w:t>
      </w:r>
      <w:proofErr w:type="spellStart"/>
      <w:r w:rsidRPr="001F6B1D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. чл. 157, ал. 1 и ал. 2, </w:t>
      </w:r>
      <w:proofErr w:type="spellStart"/>
      <w:r w:rsidRPr="001F6B1D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Pr="001F6B1D">
        <w:rPr>
          <w:rFonts w:ascii="Times New Roman" w:hAnsi="Times New Roman"/>
          <w:sz w:val="24"/>
          <w:szCs w:val="24"/>
          <w:lang w:val="bg-BG" w:eastAsia="bg-BG"/>
        </w:rPr>
        <w:t>. чл. 155 от ЗСВ.</w:t>
      </w:r>
    </w:p>
    <w:p w:rsidR="00147AE6" w:rsidRDefault="001F6B1D" w:rsidP="00C931BA">
      <w:pPr>
        <w:spacing w:after="0" w:line="240" w:lineRule="auto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1F6B1D">
        <w:rPr>
          <w:rFonts w:ascii="Times New Roman" w:hAnsi="Times New Roman"/>
          <w:sz w:val="24"/>
          <w:szCs w:val="24"/>
          <w:lang w:val="bg-BG" w:eastAsia="bg-BG"/>
        </w:rPr>
        <w:t xml:space="preserve">            </w:t>
      </w:r>
      <w:r w:rsidR="00C931BA">
        <w:rPr>
          <w:rFonts w:ascii="Times New Roman" w:hAnsi="Times New Roman"/>
          <w:sz w:val="24"/>
          <w:szCs w:val="24"/>
          <w:lang w:val="bg-BG" w:eastAsia="bg-BG"/>
        </w:rPr>
        <w:t>Щ</w:t>
      </w:r>
      <w:r w:rsidR="005550D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атът на Районен съд – Хасково включва 3 щатни бройки за длъжността “съдия по вписванията”, всички заети през 202</w:t>
      </w:r>
      <w:r w:rsidR="00147AE6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3 </w:t>
      </w:r>
      <w:r w:rsidR="005550D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г. </w:t>
      </w:r>
      <w:r w:rsidR="006E51B5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>и две щатни бройки за длъжността „държавен съдебен изпълнител“</w:t>
      </w:r>
      <w:r w:rsidR="005550D7" w:rsidRPr="0075001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. </w:t>
      </w:r>
    </w:p>
    <w:p w:rsidR="00147AE6" w:rsidRPr="00166DE4" w:rsidRDefault="00166DE4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357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>
        <w:rPr>
          <w:rFonts w:ascii="Times New Roman" w:hAnsi="Times New Roman"/>
          <w:kern w:val="3"/>
          <w:sz w:val="28"/>
          <w:szCs w:val="28"/>
          <w:lang w:val="bg-BG" w:eastAsia="bg-BG"/>
        </w:rPr>
        <w:t xml:space="preserve">     </w:t>
      </w:r>
      <w:r w:rsidRPr="00166DE4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Към 31.12.2023 г. Районен съд – Хасково по щатно разписание разполага с 34 щатни бройки за съдебни служители, като администрацията на РС – Хасково се състои </w:t>
      </w:r>
      <w:r w:rsidRPr="00166DE4">
        <w:rPr>
          <w:rFonts w:ascii="Times New Roman" w:hAnsi="Times New Roman"/>
          <w:kern w:val="3"/>
          <w:sz w:val="24"/>
          <w:szCs w:val="24"/>
          <w:lang w:val="bg-BG" w:eastAsia="bg-BG"/>
        </w:rPr>
        <w:lastRenderedPageBreak/>
        <w:t>от обща и специализирана администрация.</w:t>
      </w:r>
    </w:p>
    <w:p w:rsidR="00022707" w:rsidRPr="00022707" w:rsidRDefault="00022707" w:rsidP="00820D94">
      <w:pPr>
        <w:widowControl w:val="0"/>
        <w:tabs>
          <w:tab w:val="left" w:pos="709"/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        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година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в Районен съд –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Хасково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постъпили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общо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r w:rsidRPr="00022707">
        <w:rPr>
          <w:rFonts w:ascii="Times New Roman" w:hAnsi="Times New Roman"/>
          <w:kern w:val="3"/>
          <w:sz w:val="24"/>
          <w:szCs w:val="24"/>
          <w:u w:val="single"/>
          <w:lang w:val="bg-BG" w:eastAsia="bg-BG"/>
        </w:rPr>
        <w:t>3 917</w:t>
      </w:r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броя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,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от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които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91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0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новообразувани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(в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това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число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- 1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2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-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върнати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за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разглеждане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под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номер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и 5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повторно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внесени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и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образувани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под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номер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след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прекратяване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съдебното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производство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) и 7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броя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продължаващи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под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същия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номер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г.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2 840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новообразуваните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граждански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и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административни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, а 1</w:t>
      </w:r>
      <w:r w:rsidRPr="00022707">
        <w:rPr>
          <w:rFonts w:ascii="Times New Roman" w:hAnsi="Times New Roman"/>
          <w:kern w:val="3"/>
          <w:sz w:val="24"/>
          <w:szCs w:val="24"/>
          <w:lang w:val="ru-RU" w:eastAsia="bg-BG"/>
        </w:rPr>
        <w:t xml:space="preserve"> 070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броя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новообразуваните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наказателни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.</w:t>
      </w:r>
      <w:proofErr w:type="gram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</w:p>
    <w:p w:rsidR="00166DE4" w:rsidRPr="00773F2D" w:rsidRDefault="00022707" w:rsidP="00820D94">
      <w:pPr>
        <w:widowControl w:val="0"/>
        <w:tabs>
          <w:tab w:val="left" w:pos="709"/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firstLine="771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Налице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е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спад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постъпленията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г.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предходните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три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отчетни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периода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,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като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сравнителен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план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–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г.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постъпили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с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610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по-малко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2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г., с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492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- малко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1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 г.,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и 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20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20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г. е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налице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спад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постъпленията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– с </w:t>
      </w:r>
      <w:r w:rsidRPr="00022707">
        <w:rPr>
          <w:rFonts w:ascii="Times New Roman" w:hAnsi="Times New Roman"/>
          <w:kern w:val="3"/>
          <w:sz w:val="24"/>
          <w:szCs w:val="24"/>
          <w:lang w:val="bg-BG" w:eastAsia="bg-BG"/>
        </w:rPr>
        <w:t>525</w:t>
      </w:r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022707">
        <w:rPr>
          <w:rFonts w:ascii="Times New Roman" w:hAnsi="Times New Roman"/>
          <w:kern w:val="3"/>
          <w:sz w:val="24"/>
          <w:szCs w:val="24"/>
          <w:lang w:eastAsia="bg-BG"/>
        </w:rPr>
        <w:t xml:space="preserve">. </w:t>
      </w:r>
    </w:p>
    <w:p w:rsidR="00773F2D" w:rsidRPr="00773F2D" w:rsidRDefault="00773F2D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71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proofErr w:type="spellStart"/>
      <w:proofErr w:type="gram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отчетния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период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общият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брой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делата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за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разглеждане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е </w:t>
      </w:r>
      <w:r w:rsidR="00C931BA">
        <w:rPr>
          <w:rFonts w:ascii="Times New Roman" w:hAnsi="Times New Roman"/>
          <w:kern w:val="3"/>
          <w:sz w:val="24"/>
          <w:szCs w:val="24"/>
          <w:u w:val="single"/>
          <w:lang w:val="bg-BG" w:eastAsia="bg-BG"/>
        </w:rPr>
        <w:t>4 630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които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3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428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граждански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и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административни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и</w:t>
      </w:r>
      <w:r w:rsidRPr="00773F2D">
        <w:rPr>
          <w:rFonts w:ascii="Times New Roman" w:hAnsi="Times New Roman"/>
          <w:kern w:val="3"/>
          <w:sz w:val="24"/>
          <w:szCs w:val="24"/>
          <w:lang w:val="ru-RU" w:eastAsia="bg-BG"/>
        </w:rPr>
        <w:t xml:space="preserve"> 1 202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наказателни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.</w:t>
      </w:r>
      <w:proofErr w:type="gram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Този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общ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брой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е с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609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-малко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сравнение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с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предходния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отчетен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период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– 202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2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година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с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546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-малко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сравнение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с 202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1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г., и с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519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-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малко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20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20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г.  </w:t>
      </w:r>
      <w:proofErr w:type="spellStart"/>
      <w:proofErr w:type="gram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Тоест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отклонението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може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приеме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за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съществено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и спрямо трите предходни периода, като такова е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най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–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вече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спрямо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20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22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г.</w:t>
      </w:r>
      <w:proofErr w:type="gramEnd"/>
    </w:p>
    <w:p w:rsidR="00773F2D" w:rsidRPr="00773F2D" w:rsidRDefault="00773F2D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71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края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отчетния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период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останали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общо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705</w:t>
      </w:r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несвършени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u w:val="single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които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58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8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граждански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и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административни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и 1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17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наказателни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.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Този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общ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брой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е с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8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а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-малко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сравнение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с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предходния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отчетен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период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– 202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2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година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, с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ъс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7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по-малко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сравнение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с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останалите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несвършени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1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г. и с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62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-малко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сравнение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с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останалите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несвършени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20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20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.</w:t>
      </w:r>
    </w:p>
    <w:p w:rsidR="00773F2D" w:rsidRPr="00773F2D" w:rsidRDefault="00773F2D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71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Кардиналният извод е, че п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риключените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в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рамките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отчетния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период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значителен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брой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, а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делът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останалите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несвършени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към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края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202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3</w:t>
      </w:r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г. </w:t>
      </w:r>
      <w:proofErr w:type="spellStart"/>
      <w:proofErr w:type="gram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недотам</w:t>
      </w:r>
      <w:proofErr w:type="spellEnd"/>
      <w:proofErr w:type="gram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отклоняващ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се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от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този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през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изминалия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фона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изключително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високата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>натовареност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през последните години, но при компенсиране в известна степен с по –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никсък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брой </w:t>
      </w:r>
      <w:proofErr w:type="spellStart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>подсдъпления</w:t>
      </w:r>
      <w:proofErr w:type="spellEnd"/>
      <w:r w:rsidRPr="00773F2D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както по граждански, така и по наказателни дела.</w:t>
      </w:r>
    </w:p>
    <w:p w:rsidR="00E91BC9" w:rsidRDefault="00E91BC9" w:rsidP="00C931B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proofErr w:type="gramStart"/>
      <w:r w:rsidRPr="00E91BC9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отчетния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период пред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въззивната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инстанция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обжалвани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171 </w:t>
      </w:r>
      <w:proofErr w:type="spellStart"/>
      <w:r w:rsidRPr="00E91BC9">
        <w:rPr>
          <w:rFonts w:ascii="Times New Roman" w:hAnsi="Times New Roman"/>
          <w:sz w:val="24"/>
          <w:szCs w:val="24"/>
        </w:rPr>
        <w:t>от</w:t>
      </w:r>
      <w:proofErr w:type="spellEnd"/>
      <w:r w:rsidRPr="00E91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общия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постановени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свършени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граждански и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административни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дела,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съставлява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6,02 %. В сравнителен план,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този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процент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бележи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спад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спрямо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предходните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два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отчетни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периоди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е бил: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2022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1BC9">
        <w:rPr>
          <w:rFonts w:ascii="Times New Roman" w:hAnsi="Times New Roman"/>
          <w:sz w:val="24"/>
          <w:szCs w:val="24"/>
          <w:lang w:val="ru-RU"/>
        </w:rPr>
        <w:t xml:space="preserve">г. - 6,67 %,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2021 г. – 8,18 %, </w:t>
      </w:r>
      <w:proofErr w:type="spellStart"/>
      <w:r w:rsidRPr="00E91BC9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E91BC9">
        <w:rPr>
          <w:rFonts w:ascii="Times New Roman" w:hAnsi="Times New Roman"/>
          <w:sz w:val="24"/>
          <w:szCs w:val="24"/>
          <w:lang w:val="ru-RU"/>
        </w:rPr>
        <w:t xml:space="preserve"> 2020 г.– 7,61%.</w:t>
      </w:r>
      <w:proofErr w:type="gramEnd"/>
    </w:p>
    <w:p w:rsidR="00C60C20" w:rsidRPr="00C60C20" w:rsidRDefault="00C60C20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През отчетния период пред </w:t>
      </w:r>
      <w:proofErr w:type="spellStart"/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>въззивната</w:t>
      </w:r>
      <w:proofErr w:type="spellEnd"/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 и касационна инстанция са обжалвани, респ. </w:t>
      </w:r>
      <w:proofErr w:type="spellStart"/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>протестирани</w:t>
      </w:r>
      <w:proofErr w:type="spellEnd"/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>, общо</w:t>
      </w:r>
      <w:r w:rsidRPr="00C60C20">
        <w:rPr>
          <w:rFonts w:ascii="Times New Roman" w:hAnsi="Times New Roman"/>
          <w:b/>
          <w:kern w:val="3"/>
          <w:sz w:val="24"/>
          <w:szCs w:val="24"/>
          <w:lang w:val="bg-BG" w:eastAsia="bg-BG"/>
        </w:rPr>
        <w:t xml:space="preserve"> 229 </w:t>
      </w:r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>съдебни акта,</w:t>
      </w:r>
      <w:r w:rsidRPr="00C60C20">
        <w:rPr>
          <w:rFonts w:ascii="Times New Roman" w:hAnsi="Times New Roman"/>
          <w:b/>
          <w:kern w:val="3"/>
          <w:sz w:val="24"/>
          <w:szCs w:val="24"/>
          <w:lang w:val="bg-BG" w:eastAsia="bg-BG"/>
        </w:rPr>
        <w:t xml:space="preserve"> </w:t>
      </w:r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>постановени по</w:t>
      </w:r>
      <w:r w:rsidRPr="00C60C20">
        <w:rPr>
          <w:rFonts w:ascii="Times New Roman" w:hAnsi="Times New Roman"/>
          <w:b/>
          <w:kern w:val="3"/>
          <w:sz w:val="24"/>
          <w:szCs w:val="24"/>
          <w:lang w:val="bg-BG" w:eastAsia="bg-BG"/>
        </w:rPr>
        <w:t xml:space="preserve"> </w:t>
      </w:r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наказателни дела, което съставлява 21,11 % от общия брой постановени актове по наказателни дела. </w:t>
      </w:r>
    </w:p>
    <w:p w:rsidR="00E91BC9" w:rsidRDefault="00C60C20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C60C20">
        <w:rPr>
          <w:rFonts w:ascii="Times New Roman" w:hAnsi="Times New Roman"/>
          <w:kern w:val="3"/>
          <w:sz w:val="24"/>
          <w:szCs w:val="24"/>
          <w:lang w:val="bg-BG" w:eastAsia="bg-BG"/>
        </w:rPr>
        <w:t xml:space="preserve">Този процент бележи ръст спрямо предходните три години, когато през 2022 г. е бил 19,17 %;  през 2021 г. е бил 9,85 %; а през 2020 г. е бил 17,35%. </w:t>
      </w:r>
    </w:p>
    <w:p w:rsidR="00C60C20" w:rsidRPr="00E418EA" w:rsidRDefault="002878BB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</w:pP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>Общата натовареност по щат през 2023 г. на съдиите в Районен съд – Хасково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u w:val="single"/>
          <w:lang w:val="bg-BG" w:eastAsia="bg-BG"/>
        </w:rPr>
        <w:t>,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  <w:t xml:space="preserve"> изразена в брой дела за разглеждане месечно от един магистрат, е 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>35,08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  <w:t xml:space="preserve">, а изразена в брой дела свършени месечно от един магистрат – 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>29,73.</w:t>
      </w:r>
    </w:p>
    <w:p w:rsidR="009240D4" w:rsidRPr="009240D4" w:rsidRDefault="002878BB" w:rsidP="00820D9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</w:pPr>
      <w:r w:rsidRPr="00E418EA">
        <w:rPr>
          <w:rFonts w:ascii="Times New Roman" w:hAnsi="Times New Roman"/>
          <w:sz w:val="24"/>
          <w:szCs w:val="24"/>
          <w:lang w:val="bg-BG"/>
        </w:rPr>
        <w:t xml:space="preserve">Отчитайки, че не през цялата 2023 г. съдиите са работели в пълен състав </w:t>
      </w:r>
      <w:r w:rsidR="00E418EA"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 xml:space="preserve">действителната 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>натовареност  през 2023 г. на съдиите в Районен съд – Хасково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u w:val="single"/>
          <w:lang w:val="bg-BG" w:eastAsia="bg-BG"/>
        </w:rPr>
        <w:t>,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  <w:t xml:space="preserve"> изразена в брой дела за разглеждане месечно от един магистрат, е 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>58,48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  <w:t xml:space="preserve">, а изразена в брой дела свършени месечно от един магистрат 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lang w:val="bg-BG" w:eastAsia="bg-BG"/>
        </w:rPr>
        <w:t>–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u w:val="single"/>
          <w:lang w:val="bg-BG" w:eastAsia="bg-BG"/>
        </w:rPr>
        <w:t xml:space="preserve"> 49,58</w:t>
      </w:r>
      <w:r w:rsidRPr="002878BB">
        <w:rPr>
          <w:rFonts w:ascii="Times New Roman" w:hAnsi="Times New Roman"/>
          <w:b/>
          <w:color w:val="000000"/>
          <w:kern w:val="3"/>
          <w:sz w:val="24"/>
          <w:szCs w:val="24"/>
          <w:lang w:val="bg-BG" w:eastAsia="bg-BG"/>
        </w:rPr>
        <w:t xml:space="preserve"> </w:t>
      </w:r>
      <w:r w:rsidRPr="002878BB">
        <w:rPr>
          <w:rFonts w:ascii="Times New Roman" w:hAnsi="Times New Roman"/>
          <w:color w:val="000000"/>
          <w:kern w:val="3"/>
          <w:sz w:val="24"/>
          <w:szCs w:val="24"/>
          <w:lang w:val="bg-BG" w:eastAsia="bg-BG"/>
        </w:rPr>
        <w:t xml:space="preserve">дела. </w:t>
      </w:r>
    </w:p>
    <w:p w:rsidR="00C139BF" w:rsidRPr="00820D94" w:rsidRDefault="00DD6966" w:rsidP="00820D9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198F">
        <w:rPr>
          <w:rFonts w:ascii="Times New Roman" w:hAnsi="Times New Roman"/>
          <w:sz w:val="24"/>
          <w:szCs w:val="24"/>
          <w:lang w:val="bg-BG"/>
        </w:rPr>
        <w:t xml:space="preserve">          През отчетния период - 202</w:t>
      </w:r>
      <w:r w:rsidR="00A53D46">
        <w:rPr>
          <w:rFonts w:ascii="Times New Roman" w:hAnsi="Times New Roman"/>
          <w:sz w:val="24"/>
          <w:szCs w:val="24"/>
          <w:lang w:val="bg-BG"/>
        </w:rPr>
        <w:t>3</w:t>
      </w:r>
      <w:r w:rsidRPr="001A198F">
        <w:rPr>
          <w:rFonts w:ascii="Times New Roman" w:hAnsi="Times New Roman"/>
          <w:sz w:val="24"/>
          <w:szCs w:val="24"/>
          <w:lang w:val="bg-BG"/>
        </w:rPr>
        <w:t xml:space="preserve"> година в Съдебно-изпълнителна служба (СИС) при Районен съд - Хасково са образувани изпълнителни дела по видове вземания, както следва: </w:t>
      </w:r>
      <w:r w:rsidR="009240D4" w:rsidRPr="001A198F">
        <w:rPr>
          <w:rFonts w:ascii="Times New Roman" w:hAnsi="Times New Roman"/>
          <w:sz w:val="24"/>
          <w:szCs w:val="24"/>
          <w:lang w:val="bg-BG"/>
        </w:rPr>
        <w:t>за</w:t>
      </w:r>
      <w:r w:rsidR="009240D4">
        <w:rPr>
          <w:rFonts w:ascii="Times New Roman" w:hAnsi="Times New Roman"/>
          <w:sz w:val="24"/>
          <w:szCs w:val="24"/>
          <w:lang w:val="bg-BG"/>
        </w:rPr>
        <w:t xml:space="preserve"> вземания в полза на държавата,</w:t>
      </w:r>
      <w:r w:rsidR="009240D4" w:rsidRPr="00924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0D4" w:rsidRPr="009240D4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9240D4" w:rsidRPr="009240D4">
        <w:rPr>
          <w:rFonts w:ascii="Times New Roman" w:hAnsi="Times New Roman"/>
          <w:sz w:val="24"/>
          <w:szCs w:val="24"/>
          <w:lang w:val="ru-RU"/>
        </w:rPr>
        <w:t>началото</w:t>
      </w:r>
      <w:proofErr w:type="spellEnd"/>
      <w:r w:rsidR="009240D4" w:rsidRPr="009240D4">
        <w:rPr>
          <w:rFonts w:ascii="Times New Roman" w:hAnsi="Times New Roman"/>
          <w:sz w:val="24"/>
          <w:szCs w:val="24"/>
          <w:lang w:val="ru-RU"/>
        </w:rPr>
        <w:t xml:space="preserve"> на 2023 г. </w:t>
      </w:r>
      <w:proofErr w:type="spellStart"/>
      <w:proofErr w:type="gramStart"/>
      <w:r w:rsidR="009240D4" w:rsidRPr="009240D4">
        <w:rPr>
          <w:rFonts w:ascii="Times New Roman" w:hAnsi="Times New Roman"/>
          <w:sz w:val="24"/>
          <w:szCs w:val="24"/>
          <w:lang w:val="ru-RU"/>
        </w:rPr>
        <w:t>изпълнителните</w:t>
      </w:r>
      <w:proofErr w:type="spellEnd"/>
      <w:r w:rsidR="009240D4" w:rsidRPr="009240D4">
        <w:rPr>
          <w:rFonts w:ascii="Times New Roman" w:hAnsi="Times New Roman"/>
          <w:sz w:val="24"/>
          <w:szCs w:val="24"/>
          <w:lang w:val="ru-RU"/>
        </w:rPr>
        <w:t xml:space="preserve"> дела </w:t>
      </w:r>
      <w:proofErr w:type="spellStart"/>
      <w:r w:rsidR="009240D4" w:rsidRPr="009240D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9240D4">
        <w:rPr>
          <w:rFonts w:ascii="Times New Roman" w:hAnsi="Times New Roman"/>
          <w:sz w:val="24"/>
          <w:szCs w:val="24"/>
          <w:lang w:val="ru-RU"/>
        </w:rPr>
        <w:t xml:space="preserve"> били 749 </w:t>
      </w:r>
      <w:proofErr w:type="spellStart"/>
      <w:r w:rsidR="009240D4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="009240D4">
        <w:rPr>
          <w:rFonts w:ascii="Times New Roman" w:hAnsi="Times New Roman"/>
          <w:sz w:val="24"/>
          <w:szCs w:val="24"/>
          <w:lang w:val="ru-RU"/>
        </w:rPr>
        <w:t xml:space="preserve">  за 574 702 лева, </w:t>
      </w:r>
      <w:proofErr w:type="spellStart"/>
      <w:r w:rsidR="009240D4" w:rsidRPr="009240D4">
        <w:rPr>
          <w:rFonts w:ascii="Times New Roman" w:hAnsi="Times New Roman"/>
          <w:sz w:val="24"/>
          <w:szCs w:val="24"/>
          <w:lang w:val="ru-RU"/>
        </w:rPr>
        <w:t>образувани</w:t>
      </w:r>
      <w:proofErr w:type="spellEnd"/>
      <w:r w:rsidR="009240D4" w:rsidRPr="009240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240D4" w:rsidRPr="009240D4">
        <w:rPr>
          <w:rFonts w:ascii="Times New Roman" w:hAnsi="Times New Roman"/>
          <w:sz w:val="24"/>
          <w:szCs w:val="24"/>
          <w:lang w:val="ru-RU"/>
        </w:rPr>
        <w:t>изпълнителни</w:t>
      </w:r>
      <w:proofErr w:type="spellEnd"/>
      <w:r w:rsidR="009240D4" w:rsidRPr="009240D4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C139BF">
        <w:rPr>
          <w:rFonts w:ascii="Times New Roman" w:hAnsi="Times New Roman"/>
          <w:sz w:val="24"/>
          <w:szCs w:val="24"/>
          <w:lang w:val="ru-RU"/>
        </w:rPr>
        <w:t xml:space="preserve">ела – 367 </w:t>
      </w:r>
      <w:proofErr w:type="spellStart"/>
      <w:r w:rsidR="00C139BF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="00C139BF">
        <w:rPr>
          <w:rFonts w:ascii="Times New Roman" w:hAnsi="Times New Roman"/>
          <w:sz w:val="24"/>
          <w:szCs w:val="24"/>
          <w:lang w:val="ru-RU"/>
        </w:rPr>
        <w:t xml:space="preserve">  за 185 495 лева; </w:t>
      </w:r>
      <w:r w:rsidR="00B00B1C" w:rsidRPr="001A198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A198F">
        <w:rPr>
          <w:rFonts w:ascii="Times New Roman" w:hAnsi="Times New Roman"/>
          <w:sz w:val="24"/>
          <w:szCs w:val="24"/>
          <w:lang w:val="bg-BG"/>
        </w:rPr>
        <w:t>вземания в пол</w:t>
      </w:r>
      <w:r w:rsidR="00B504B4" w:rsidRPr="001A198F">
        <w:rPr>
          <w:rFonts w:ascii="Times New Roman" w:hAnsi="Times New Roman"/>
          <w:sz w:val="24"/>
          <w:szCs w:val="24"/>
          <w:lang w:val="bg-BG"/>
        </w:rPr>
        <w:t>за на юридически лица и търговци в</w:t>
      </w:r>
      <w:r w:rsidR="0093217F" w:rsidRPr="001A198F">
        <w:rPr>
          <w:rFonts w:ascii="Times New Roman" w:hAnsi="Times New Roman"/>
          <w:sz w:val="24"/>
          <w:szCs w:val="24"/>
          <w:lang w:val="bg-BG"/>
        </w:rPr>
        <w:t xml:space="preserve"> началото на 202</w:t>
      </w:r>
      <w:r w:rsidR="00C139BF">
        <w:rPr>
          <w:rFonts w:ascii="Times New Roman" w:hAnsi="Times New Roman"/>
          <w:sz w:val="24"/>
          <w:szCs w:val="24"/>
          <w:lang w:val="bg-BG"/>
        </w:rPr>
        <w:t>3</w:t>
      </w:r>
      <w:r w:rsidR="00F10A5D" w:rsidRPr="001A19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17F" w:rsidRPr="001A198F">
        <w:rPr>
          <w:rFonts w:ascii="Times New Roman" w:hAnsi="Times New Roman"/>
          <w:sz w:val="24"/>
          <w:szCs w:val="24"/>
          <w:lang w:val="bg-BG"/>
        </w:rPr>
        <w:t xml:space="preserve">г. изпълнителните дела са </w:t>
      </w:r>
      <w:r w:rsidR="00C139BF" w:rsidRPr="00C139BF">
        <w:rPr>
          <w:rFonts w:ascii="Times New Roman" w:hAnsi="Times New Roman"/>
          <w:sz w:val="24"/>
          <w:szCs w:val="24"/>
          <w:lang w:val="ru-RU"/>
        </w:rPr>
        <w:t>бил</w:t>
      </w:r>
      <w:r w:rsidR="00C931BA">
        <w:rPr>
          <w:rFonts w:ascii="Times New Roman" w:hAnsi="Times New Roman"/>
          <w:sz w:val="24"/>
          <w:szCs w:val="24"/>
          <w:lang w:val="ru-RU"/>
        </w:rPr>
        <w:t xml:space="preserve">и 159 </w:t>
      </w:r>
      <w:proofErr w:type="spellStart"/>
      <w:r w:rsidR="00C931BA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="00C931BA">
        <w:rPr>
          <w:rFonts w:ascii="Times New Roman" w:hAnsi="Times New Roman"/>
          <w:sz w:val="24"/>
          <w:szCs w:val="24"/>
          <w:lang w:val="ru-RU"/>
        </w:rPr>
        <w:t xml:space="preserve"> за 28 093 669 лева, </w:t>
      </w:r>
      <w:proofErr w:type="spellStart"/>
      <w:r w:rsidR="00C931BA">
        <w:rPr>
          <w:rFonts w:ascii="Times New Roman" w:hAnsi="Times New Roman"/>
          <w:sz w:val="24"/>
          <w:szCs w:val="24"/>
          <w:lang w:val="ru-RU"/>
        </w:rPr>
        <w:t>о</w:t>
      </w:r>
      <w:r w:rsidR="00C139BF" w:rsidRPr="00C139BF">
        <w:rPr>
          <w:rFonts w:ascii="Times New Roman" w:hAnsi="Times New Roman"/>
          <w:sz w:val="24"/>
          <w:szCs w:val="24"/>
          <w:lang w:val="ru-RU"/>
        </w:rPr>
        <w:t>бразувани</w:t>
      </w:r>
      <w:proofErr w:type="spellEnd"/>
      <w:r w:rsidR="00C139BF" w:rsidRPr="00C139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39BF" w:rsidRPr="00C139BF">
        <w:rPr>
          <w:rFonts w:ascii="Times New Roman" w:hAnsi="Times New Roman"/>
          <w:sz w:val="24"/>
          <w:szCs w:val="24"/>
          <w:lang w:val="ru-RU"/>
        </w:rPr>
        <w:t>изпълните</w:t>
      </w:r>
      <w:r w:rsidR="00C139BF">
        <w:rPr>
          <w:rFonts w:ascii="Times New Roman" w:hAnsi="Times New Roman"/>
          <w:sz w:val="24"/>
          <w:szCs w:val="24"/>
          <w:lang w:val="ru-RU"/>
        </w:rPr>
        <w:t>лни</w:t>
      </w:r>
      <w:proofErr w:type="spellEnd"/>
      <w:r w:rsidR="00C139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1BA">
        <w:rPr>
          <w:rFonts w:ascii="Times New Roman" w:hAnsi="Times New Roman"/>
          <w:sz w:val="24"/>
          <w:szCs w:val="24"/>
          <w:lang w:val="ru-RU"/>
        </w:rPr>
        <w:lastRenderedPageBreak/>
        <w:t xml:space="preserve">дела – 1 </w:t>
      </w:r>
      <w:proofErr w:type="spellStart"/>
      <w:r w:rsidR="00C931BA">
        <w:rPr>
          <w:rFonts w:ascii="Times New Roman" w:hAnsi="Times New Roman"/>
          <w:sz w:val="24"/>
          <w:szCs w:val="24"/>
          <w:lang w:val="ru-RU"/>
        </w:rPr>
        <w:t>брой</w:t>
      </w:r>
      <w:proofErr w:type="spellEnd"/>
      <w:r w:rsidR="00C931BA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C139BF">
        <w:rPr>
          <w:rFonts w:ascii="Times New Roman" w:hAnsi="Times New Roman"/>
          <w:sz w:val="24"/>
          <w:szCs w:val="24"/>
          <w:lang w:val="ru-RU"/>
        </w:rPr>
        <w:t xml:space="preserve"> 300 лева;</w:t>
      </w:r>
      <w:proofErr w:type="gramEnd"/>
      <w:r w:rsidR="00C139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17F" w:rsidRPr="001A198F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A198F">
        <w:rPr>
          <w:rFonts w:ascii="Times New Roman" w:hAnsi="Times New Roman"/>
          <w:sz w:val="24"/>
          <w:szCs w:val="24"/>
          <w:lang w:val="bg-BG"/>
        </w:rPr>
        <w:t>вземания в полза на граждани</w:t>
      </w:r>
      <w:r w:rsidR="00B71B9E" w:rsidRPr="001A198F">
        <w:rPr>
          <w:rFonts w:ascii="Times New Roman" w:hAnsi="Times New Roman"/>
          <w:sz w:val="24"/>
          <w:szCs w:val="24"/>
        </w:rPr>
        <w:t xml:space="preserve"> </w:t>
      </w:r>
      <w:r w:rsidR="00B71B9E" w:rsidRPr="001A198F">
        <w:rPr>
          <w:rFonts w:ascii="Times New Roman" w:hAnsi="Times New Roman"/>
          <w:sz w:val="24"/>
          <w:szCs w:val="24"/>
          <w:lang w:val="bg-BG"/>
        </w:rPr>
        <w:t>в началото на 202</w:t>
      </w:r>
      <w:r w:rsidR="00C139BF">
        <w:rPr>
          <w:rFonts w:ascii="Times New Roman" w:hAnsi="Times New Roman"/>
          <w:sz w:val="24"/>
          <w:szCs w:val="24"/>
          <w:lang w:val="bg-BG"/>
        </w:rPr>
        <w:t>3</w:t>
      </w:r>
      <w:r w:rsidR="00B71B9E" w:rsidRPr="001A19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0D94">
        <w:rPr>
          <w:rFonts w:ascii="Times New Roman" w:hAnsi="Times New Roman"/>
          <w:sz w:val="24"/>
          <w:szCs w:val="24"/>
          <w:lang w:val="bg-BG"/>
        </w:rPr>
        <w:t>г. изпълнителните дела са били</w:t>
      </w:r>
      <w:r w:rsidR="007962B6" w:rsidRPr="001A1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1BA">
        <w:rPr>
          <w:rFonts w:ascii="Times New Roman" w:hAnsi="Times New Roman"/>
          <w:sz w:val="24"/>
          <w:szCs w:val="24"/>
          <w:lang w:val="ru-RU"/>
        </w:rPr>
        <w:t xml:space="preserve">674 </w:t>
      </w:r>
      <w:proofErr w:type="spellStart"/>
      <w:r w:rsidR="00C931BA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="00C931BA">
        <w:rPr>
          <w:rFonts w:ascii="Times New Roman" w:hAnsi="Times New Roman"/>
          <w:sz w:val="24"/>
          <w:szCs w:val="24"/>
          <w:lang w:val="ru-RU"/>
        </w:rPr>
        <w:t xml:space="preserve"> за 255 185 лева, а </w:t>
      </w:r>
      <w:proofErr w:type="spellStart"/>
      <w:r w:rsidR="00C931BA">
        <w:rPr>
          <w:rFonts w:ascii="Times New Roman" w:hAnsi="Times New Roman"/>
          <w:sz w:val="24"/>
          <w:szCs w:val="24"/>
          <w:lang w:val="ru-RU"/>
        </w:rPr>
        <w:t>о</w:t>
      </w:r>
      <w:r w:rsidR="00820D94" w:rsidRPr="00820D94">
        <w:rPr>
          <w:rFonts w:ascii="Times New Roman" w:hAnsi="Times New Roman"/>
          <w:sz w:val="24"/>
          <w:szCs w:val="24"/>
          <w:lang w:val="ru-RU"/>
        </w:rPr>
        <w:t>бразувани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изпълнителни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дела </w:t>
      </w:r>
      <w:r w:rsidR="00C931B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32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броя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за 170 937 лева. </w:t>
      </w:r>
    </w:p>
    <w:p w:rsidR="00A571DA" w:rsidRPr="001A198F" w:rsidRDefault="00E95D99" w:rsidP="00820D9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A198F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0F31A1" w:rsidRPr="001A198F">
        <w:rPr>
          <w:rFonts w:ascii="Times New Roman" w:hAnsi="Times New Roman"/>
          <w:sz w:val="24"/>
          <w:szCs w:val="24"/>
          <w:lang w:val="bg-BG"/>
        </w:rPr>
        <w:tab/>
      </w:r>
      <w:r w:rsidRPr="001A198F">
        <w:rPr>
          <w:rFonts w:ascii="Times New Roman" w:hAnsi="Times New Roman"/>
          <w:sz w:val="24"/>
          <w:szCs w:val="24"/>
          <w:lang w:val="bg-BG"/>
        </w:rPr>
        <w:t xml:space="preserve">През отчетния период съдиите по вписванията при Районен съд Хасково са извършили </w:t>
      </w:r>
      <w:r w:rsidR="00D106CE">
        <w:rPr>
          <w:rFonts w:ascii="Times New Roman" w:hAnsi="Times New Roman"/>
          <w:sz w:val="24"/>
          <w:szCs w:val="24"/>
          <w:lang w:val="bg-BG"/>
        </w:rPr>
        <w:t>7 466</w:t>
      </w:r>
      <w:r w:rsidR="007962B6" w:rsidRPr="001A198F">
        <w:rPr>
          <w:rFonts w:ascii="Times New Roman" w:hAnsi="Times New Roman"/>
          <w:sz w:val="24"/>
          <w:szCs w:val="24"/>
          <w:lang w:val="bg-BG"/>
        </w:rPr>
        <w:t xml:space="preserve"> броя вписвания, отбеляз</w:t>
      </w:r>
      <w:r w:rsidR="00D106CE">
        <w:rPr>
          <w:rFonts w:ascii="Times New Roman" w:hAnsi="Times New Roman"/>
          <w:sz w:val="24"/>
          <w:szCs w:val="24"/>
          <w:lang w:val="bg-BG"/>
        </w:rPr>
        <w:t>вания и заличавания и са издали</w:t>
      </w:r>
      <w:r w:rsidR="007962B6" w:rsidRPr="001A19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06CE">
        <w:rPr>
          <w:rFonts w:ascii="Times New Roman" w:hAnsi="Times New Roman"/>
          <w:sz w:val="24"/>
          <w:szCs w:val="24"/>
          <w:lang w:val="bg-BG"/>
        </w:rPr>
        <w:t>6 320</w:t>
      </w:r>
      <w:r w:rsidR="007962B6" w:rsidRPr="001A198F">
        <w:rPr>
          <w:rFonts w:ascii="Times New Roman" w:hAnsi="Times New Roman"/>
          <w:sz w:val="24"/>
          <w:szCs w:val="24"/>
          <w:lang w:val="bg-BG"/>
        </w:rPr>
        <w:t xml:space="preserve"> броя преписи, удостоверения и други справки</w:t>
      </w:r>
      <w:r w:rsidRPr="001A198F">
        <w:rPr>
          <w:rFonts w:ascii="Times New Roman" w:hAnsi="Times New Roman"/>
          <w:sz w:val="24"/>
          <w:szCs w:val="24"/>
          <w:lang w:val="bg-BG"/>
        </w:rPr>
        <w:t>.</w:t>
      </w:r>
    </w:p>
    <w:p w:rsidR="009B1CBB" w:rsidRPr="00D106CE" w:rsidRDefault="00D86E10" w:rsidP="00820D9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A198F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0F31A1" w:rsidRPr="001A198F">
        <w:rPr>
          <w:rFonts w:ascii="Times New Roman" w:hAnsi="Times New Roman"/>
          <w:sz w:val="24"/>
          <w:szCs w:val="24"/>
          <w:lang w:val="bg-BG"/>
        </w:rPr>
        <w:tab/>
      </w:r>
      <w:r w:rsidRPr="001A198F">
        <w:rPr>
          <w:rFonts w:ascii="Times New Roman" w:hAnsi="Times New Roman"/>
          <w:sz w:val="24"/>
          <w:szCs w:val="24"/>
          <w:lang w:val="bg-BG"/>
        </w:rPr>
        <w:t>През 202</w:t>
      </w:r>
      <w:r w:rsidR="00D106CE">
        <w:rPr>
          <w:rFonts w:ascii="Times New Roman" w:hAnsi="Times New Roman"/>
          <w:sz w:val="24"/>
          <w:szCs w:val="24"/>
          <w:lang w:val="bg-BG"/>
        </w:rPr>
        <w:t>3</w:t>
      </w:r>
      <w:r w:rsidRPr="001A198F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D170EE" w:rsidRPr="001A198F">
        <w:rPr>
          <w:rFonts w:ascii="Times New Roman" w:hAnsi="Times New Roman"/>
          <w:sz w:val="24"/>
          <w:szCs w:val="24"/>
          <w:lang w:val="bg-BG"/>
        </w:rPr>
        <w:t xml:space="preserve">от Бюро „Съдимост“ в Районен съд – Хасково са издадени </w:t>
      </w:r>
      <w:r w:rsidR="007962B6" w:rsidRPr="001A198F">
        <w:rPr>
          <w:rFonts w:ascii="Times New Roman" w:hAnsi="Times New Roman"/>
          <w:sz w:val="24"/>
          <w:szCs w:val="24"/>
          <w:lang w:val="bg-BG"/>
        </w:rPr>
        <w:t>4</w:t>
      </w:r>
      <w:r w:rsidR="00D106CE">
        <w:rPr>
          <w:rFonts w:ascii="Times New Roman" w:hAnsi="Times New Roman"/>
          <w:sz w:val="24"/>
          <w:szCs w:val="24"/>
          <w:lang w:val="bg-BG"/>
        </w:rPr>
        <w:t xml:space="preserve">534 свидетелства за съдимост, 1 057 </w:t>
      </w:r>
      <w:r w:rsidRPr="001A198F">
        <w:rPr>
          <w:rFonts w:ascii="Times New Roman" w:hAnsi="Times New Roman"/>
          <w:sz w:val="24"/>
          <w:szCs w:val="24"/>
          <w:lang w:val="bg-BG"/>
        </w:rPr>
        <w:t xml:space="preserve">справки за съдимост, или общо </w:t>
      </w:r>
      <w:r w:rsidR="00D106CE">
        <w:rPr>
          <w:rFonts w:ascii="Times New Roman" w:hAnsi="Times New Roman"/>
          <w:sz w:val="24"/>
          <w:szCs w:val="24"/>
          <w:lang w:val="bg-BG"/>
        </w:rPr>
        <w:t>5 591</w:t>
      </w:r>
      <w:r w:rsidR="00D170EE" w:rsidRPr="001A198F">
        <w:rPr>
          <w:rFonts w:ascii="Times New Roman" w:hAnsi="Times New Roman"/>
          <w:sz w:val="24"/>
          <w:szCs w:val="24"/>
          <w:lang w:val="bg-BG"/>
        </w:rPr>
        <w:t xml:space="preserve"> свидетелства и справки за съдимост.</w:t>
      </w:r>
    </w:p>
    <w:p w:rsidR="005B7C5E" w:rsidRDefault="00D61589" w:rsidP="00C931BA">
      <w:pPr>
        <w:spacing w:after="0" w:line="240" w:lineRule="auto"/>
        <w:ind w:firstLine="550"/>
        <w:rPr>
          <w:rFonts w:ascii="Times New Roman" w:hAnsi="Times New Roman"/>
          <w:kern w:val="3"/>
          <w:sz w:val="24"/>
          <w:szCs w:val="24"/>
          <w:lang w:val="bg-BG" w:eastAsia="bg-BG"/>
        </w:rPr>
      </w:pPr>
      <w:r w:rsidRPr="001A198F">
        <w:rPr>
          <w:rFonts w:ascii="Times New Roman" w:hAnsi="Times New Roman"/>
          <w:sz w:val="24"/>
          <w:szCs w:val="24"/>
          <w:lang w:val="bg-BG"/>
        </w:rPr>
        <w:t xml:space="preserve">През отчетния период не са извършени планови проверки от Инспекторат към ВСС, Инспекторат по ЗСВ към Министъра на правосъдието, Окръжен съд – Хасково или други контролни органи.  </w:t>
      </w:r>
    </w:p>
    <w:p w:rsidR="00820D94" w:rsidRPr="00820D94" w:rsidRDefault="00816772" w:rsidP="00820D9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816772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на Районен съд –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Хасково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предходните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така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отчетната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690249">
        <w:rPr>
          <w:rFonts w:ascii="Times New Roman" w:hAnsi="Times New Roman"/>
          <w:sz w:val="24"/>
          <w:szCs w:val="24"/>
          <w:lang w:val="ru-RU"/>
        </w:rPr>
        <w:t>3</w:t>
      </w:r>
      <w:r w:rsidRPr="00816772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2F3914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3C649C">
        <w:rPr>
          <w:rFonts w:ascii="Times New Roman" w:hAnsi="Times New Roman"/>
          <w:sz w:val="24"/>
          <w:szCs w:val="24"/>
          <w:lang w:val="ru-RU"/>
        </w:rPr>
        <w:t>оценена</w:t>
      </w:r>
      <w:r w:rsidR="002F3914">
        <w:rPr>
          <w:rFonts w:ascii="Times New Roman" w:hAnsi="Times New Roman"/>
          <w:sz w:val="24"/>
          <w:szCs w:val="24"/>
          <w:lang w:val="ru-RU"/>
        </w:rPr>
        <w:t xml:space="preserve"> от председателя на РС - </w:t>
      </w:r>
      <w:proofErr w:type="spellStart"/>
      <w:r w:rsidR="002F3914">
        <w:rPr>
          <w:rFonts w:ascii="Times New Roman" w:hAnsi="Times New Roman"/>
          <w:sz w:val="24"/>
          <w:szCs w:val="24"/>
          <w:lang w:val="ru-RU"/>
        </w:rPr>
        <w:t>Хасково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16772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8167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ефективна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на фона на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многобройните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предизвикателства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от различно естество, пред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органът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съдебната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власт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изправен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не само в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обсъждания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период от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време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, но и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преди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, довело до </w:t>
      </w:r>
      <w:proofErr w:type="spellStart"/>
      <w:r w:rsidR="00820D94" w:rsidRPr="00820D94">
        <w:rPr>
          <w:rFonts w:ascii="Times New Roman" w:hAnsi="Times New Roman"/>
          <w:sz w:val="24"/>
          <w:szCs w:val="24"/>
          <w:lang w:val="ru-RU"/>
        </w:rPr>
        <w:t>натрупване</w:t>
      </w:r>
      <w:proofErr w:type="spellEnd"/>
      <w:r w:rsidR="00820D94" w:rsidRPr="00820D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820D94" w:rsidRPr="00820D94" w:rsidRDefault="00820D94" w:rsidP="00820D9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Въпреки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негативното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въздействие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изброени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анализирани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фактори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РС –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Хасково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гледна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точка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срочността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правосъдие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предлаганите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услуги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нужното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високо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ниво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20D94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820D94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обезпечи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ролята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органа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съдебната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власт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Ситуацията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началото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годината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въпреки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gramStart"/>
      <w:r w:rsidRPr="00820D94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proofErr w:type="gramEnd"/>
      <w:r w:rsidRPr="00820D94">
        <w:rPr>
          <w:rFonts w:ascii="Times New Roman" w:hAnsi="Times New Roman"/>
          <w:sz w:val="24"/>
          <w:szCs w:val="24"/>
          <w:lang w:val="ru-RU"/>
        </w:rPr>
        <w:t xml:space="preserve"> благоприятна за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възстановяване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работната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среда и атмосфера,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за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възобновяване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инициативи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насочени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подрастващите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водещи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подобряване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публичния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образ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институцията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оглед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високата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натовареност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загубата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колега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заложените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цели все пак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бяха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възможната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степен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постигнати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820D94">
        <w:rPr>
          <w:rFonts w:ascii="Times New Roman" w:hAnsi="Times New Roman"/>
          <w:sz w:val="24"/>
          <w:szCs w:val="24"/>
          <w:lang w:val="ru-RU"/>
        </w:rPr>
        <w:t>Усилията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съдиите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съдебните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служители,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държавните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съдебни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изпълнители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съдиите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вписванията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бяха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неизменно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съсредоточени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2023 г.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върху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гарантиран</w:t>
      </w:r>
      <w:proofErr w:type="spellEnd"/>
      <w:r w:rsidRPr="00820D94">
        <w:rPr>
          <w:rFonts w:ascii="Times New Roman" w:hAnsi="Times New Roman"/>
          <w:sz w:val="24"/>
          <w:szCs w:val="24"/>
          <w:lang w:val="bg-BG"/>
        </w:rPr>
        <w:t>е</w:t>
      </w:r>
      <w:r w:rsidRPr="00820D9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върховенството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закона и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утвърждаване</w:t>
      </w:r>
      <w:proofErr w:type="spellEnd"/>
      <w:r w:rsidRPr="00820D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20D94">
        <w:rPr>
          <w:rFonts w:ascii="Times New Roman" w:hAnsi="Times New Roman"/>
          <w:sz w:val="24"/>
          <w:szCs w:val="24"/>
          <w:lang w:val="ru-RU"/>
        </w:rPr>
        <w:t>справедливостта</w:t>
      </w:r>
      <w:proofErr w:type="spellEnd"/>
      <w:r w:rsidRPr="00820D94">
        <w:rPr>
          <w:rFonts w:ascii="Times New Roman" w:hAnsi="Times New Roman"/>
          <w:sz w:val="24"/>
          <w:szCs w:val="24"/>
          <w:lang w:val="bg-BG"/>
        </w:rPr>
        <w:t>, респ. качественото предоставяне на съдебни услуги за потребителите им. Тези усилия заслужават да бъдат високо оценени и да бъдат продължени занапред, още повече с оглед реалната перспектива през</w:t>
      </w:r>
      <w:proofErr w:type="gramEnd"/>
      <w:r w:rsidRPr="00820D94">
        <w:rPr>
          <w:rFonts w:ascii="Times New Roman" w:hAnsi="Times New Roman"/>
          <w:sz w:val="24"/>
          <w:szCs w:val="24"/>
          <w:lang w:val="bg-BG"/>
        </w:rPr>
        <w:t xml:space="preserve"> вече настъпилата 2024 година в Районен съд – Хасково кадровата криза в съдийския състав да намери окончателно разрешение</w:t>
      </w:r>
      <w:r w:rsidRPr="00820D94">
        <w:rPr>
          <w:rFonts w:ascii="Times New Roman" w:hAnsi="Times New Roman"/>
          <w:sz w:val="24"/>
          <w:szCs w:val="24"/>
          <w:lang w:val="ru-RU"/>
        </w:rPr>
        <w:t>.</w:t>
      </w:r>
    </w:p>
    <w:p w:rsidR="00820D94" w:rsidRPr="00820D94" w:rsidRDefault="00820D94" w:rsidP="00820D9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20D94" w:rsidRPr="0082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82A"/>
    <w:multiLevelType w:val="hybridMultilevel"/>
    <w:tmpl w:val="F31C014E"/>
    <w:lvl w:ilvl="0" w:tplc="658E5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D2"/>
    <w:rsid w:val="00021C23"/>
    <w:rsid w:val="00022707"/>
    <w:rsid w:val="000736BD"/>
    <w:rsid w:val="00086E79"/>
    <w:rsid w:val="00095329"/>
    <w:rsid w:val="000A407A"/>
    <w:rsid w:val="000A5111"/>
    <w:rsid w:val="000C446C"/>
    <w:rsid w:val="000E4F80"/>
    <w:rsid w:val="000F31A1"/>
    <w:rsid w:val="00147AE6"/>
    <w:rsid w:val="00166DE4"/>
    <w:rsid w:val="0017252F"/>
    <w:rsid w:val="001A198F"/>
    <w:rsid w:val="001B5AD2"/>
    <w:rsid w:val="001F6B1D"/>
    <w:rsid w:val="00274EFB"/>
    <w:rsid w:val="002878BB"/>
    <w:rsid w:val="002A7A64"/>
    <w:rsid w:val="002B344A"/>
    <w:rsid w:val="002C1004"/>
    <w:rsid w:val="002F3914"/>
    <w:rsid w:val="002F7841"/>
    <w:rsid w:val="003329EA"/>
    <w:rsid w:val="003622FE"/>
    <w:rsid w:val="00362887"/>
    <w:rsid w:val="003C649C"/>
    <w:rsid w:val="00412A87"/>
    <w:rsid w:val="00434BD4"/>
    <w:rsid w:val="004431C1"/>
    <w:rsid w:val="00445F50"/>
    <w:rsid w:val="00474B00"/>
    <w:rsid w:val="00487A35"/>
    <w:rsid w:val="00491EBC"/>
    <w:rsid w:val="00493F84"/>
    <w:rsid w:val="00525119"/>
    <w:rsid w:val="005550D7"/>
    <w:rsid w:val="00566518"/>
    <w:rsid w:val="005B7C5E"/>
    <w:rsid w:val="005D2513"/>
    <w:rsid w:val="005D7209"/>
    <w:rsid w:val="005F2C6C"/>
    <w:rsid w:val="006270E7"/>
    <w:rsid w:val="0064738E"/>
    <w:rsid w:val="00690249"/>
    <w:rsid w:val="006E51B5"/>
    <w:rsid w:val="00701535"/>
    <w:rsid w:val="00725015"/>
    <w:rsid w:val="00750014"/>
    <w:rsid w:val="00754FFB"/>
    <w:rsid w:val="007576BC"/>
    <w:rsid w:val="00773F2D"/>
    <w:rsid w:val="00774D85"/>
    <w:rsid w:val="007962B6"/>
    <w:rsid w:val="007A5289"/>
    <w:rsid w:val="007B4ACA"/>
    <w:rsid w:val="007E09E5"/>
    <w:rsid w:val="007F0F1C"/>
    <w:rsid w:val="007F4007"/>
    <w:rsid w:val="00816772"/>
    <w:rsid w:val="00820D94"/>
    <w:rsid w:val="008E1C1C"/>
    <w:rsid w:val="008F0A6B"/>
    <w:rsid w:val="00921286"/>
    <w:rsid w:val="009240D4"/>
    <w:rsid w:val="0093217F"/>
    <w:rsid w:val="0098351C"/>
    <w:rsid w:val="009B1CBB"/>
    <w:rsid w:val="009B288B"/>
    <w:rsid w:val="009C7ED2"/>
    <w:rsid w:val="009E755E"/>
    <w:rsid w:val="00A0329E"/>
    <w:rsid w:val="00A04758"/>
    <w:rsid w:val="00A14DDF"/>
    <w:rsid w:val="00A33333"/>
    <w:rsid w:val="00A4517F"/>
    <w:rsid w:val="00A53D46"/>
    <w:rsid w:val="00A571DA"/>
    <w:rsid w:val="00A9578D"/>
    <w:rsid w:val="00A95EDC"/>
    <w:rsid w:val="00AA55D0"/>
    <w:rsid w:val="00AC7C25"/>
    <w:rsid w:val="00AD140D"/>
    <w:rsid w:val="00B00B1C"/>
    <w:rsid w:val="00B042DA"/>
    <w:rsid w:val="00B101CC"/>
    <w:rsid w:val="00B17A07"/>
    <w:rsid w:val="00B20976"/>
    <w:rsid w:val="00B504B4"/>
    <w:rsid w:val="00B50544"/>
    <w:rsid w:val="00B54B11"/>
    <w:rsid w:val="00B71B9E"/>
    <w:rsid w:val="00B83608"/>
    <w:rsid w:val="00B86924"/>
    <w:rsid w:val="00B94624"/>
    <w:rsid w:val="00B951D9"/>
    <w:rsid w:val="00BD6FF9"/>
    <w:rsid w:val="00C139BF"/>
    <w:rsid w:val="00C3655C"/>
    <w:rsid w:val="00C60C20"/>
    <w:rsid w:val="00C931BA"/>
    <w:rsid w:val="00CD1D73"/>
    <w:rsid w:val="00CD1F0B"/>
    <w:rsid w:val="00D106CE"/>
    <w:rsid w:val="00D11BE2"/>
    <w:rsid w:val="00D132BF"/>
    <w:rsid w:val="00D170EE"/>
    <w:rsid w:val="00D22F0C"/>
    <w:rsid w:val="00D3473E"/>
    <w:rsid w:val="00D61589"/>
    <w:rsid w:val="00D86E10"/>
    <w:rsid w:val="00DD6966"/>
    <w:rsid w:val="00DF2DE5"/>
    <w:rsid w:val="00E05A46"/>
    <w:rsid w:val="00E40F6E"/>
    <w:rsid w:val="00E418EA"/>
    <w:rsid w:val="00E76E7F"/>
    <w:rsid w:val="00E91BC9"/>
    <w:rsid w:val="00E95D99"/>
    <w:rsid w:val="00EA7594"/>
    <w:rsid w:val="00EB7663"/>
    <w:rsid w:val="00EC2AB9"/>
    <w:rsid w:val="00F00C57"/>
    <w:rsid w:val="00F024A3"/>
    <w:rsid w:val="00F10A5D"/>
    <w:rsid w:val="00F8275D"/>
    <w:rsid w:val="00FA44A5"/>
    <w:rsid w:val="00FC5738"/>
    <w:rsid w:val="00FD7BE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9"/>
    <w:pPr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9"/>
    <w:pPr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</dc:creator>
  <cp:lastModifiedBy>SYS-ADMIN</cp:lastModifiedBy>
  <cp:revision>2</cp:revision>
  <dcterms:created xsi:type="dcterms:W3CDTF">2024-02-06T09:35:00Z</dcterms:created>
  <dcterms:modified xsi:type="dcterms:W3CDTF">2024-02-06T09:35:00Z</dcterms:modified>
</cp:coreProperties>
</file>